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adjustRightInd w:val="1"/>
        <w:rPr>
          <w:rFonts w:hint="default"/>
        </w:rPr>
      </w:pPr>
      <w:bookmarkStart w:id="0" w:name="OLE_LINK1"/>
      <w:r>
        <w:rPr>
          <w:rFonts w:hint="eastAsia"/>
        </w:rPr>
        <w:t>様式第十一（第四十二条の二第四項関係）</w:t>
      </w:r>
    </w:p>
    <w:p>
      <w:pPr>
        <w:pStyle w:val="0"/>
        <w:overflowPunct w:val="1"/>
        <w:adjustRightInd w:val="1"/>
        <w:jc w:val="center"/>
        <w:rPr>
          <w:rFonts w:hint="default" w:ascii="ＭＳ 明朝" w:hAnsi="ＭＳ 明朝"/>
        </w:rPr>
      </w:pPr>
      <w:bookmarkStart w:id="1" w:name="OLE_LINK5"/>
      <w:r>
        <w:rPr>
          <w:rFonts w:hint="eastAsia"/>
        </w:rPr>
        <w:t>（表面）</w:t>
      </w:r>
    </w:p>
    <w:tbl>
      <w:tblPr>
        <w:tblStyle w:val="11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12"/>
        <w:gridCol w:w="2963"/>
        <w:gridCol w:w="5926"/>
        <w:gridCol w:w="212"/>
      </w:tblGrid>
      <w:tr>
        <w:trPr/>
        <w:tc>
          <w:tcPr>
            <w:tcW w:w="931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tabs>
                <w:tab w:val="left" w:leader="none" w:pos="5093"/>
              </w:tabs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実施措置完了報告書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ind w:right="424" w:rightChars="200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ind w:left="424" w:leftChars="200"/>
              <w:jc w:val="lef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秋田県知事　　　　殿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ind w:left="424" w:leftChars="200"/>
              <w:jc w:val="lef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報告者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ind w:left="424" w:leftChars="200"/>
              <w:jc w:val="lef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住所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ind w:left="424" w:leftChars="200"/>
              <w:jc w:val="lef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ind w:left="424" w:leftChars="200" w:firstLine="4240" w:firstLineChars="2000"/>
              <w:jc w:val="lef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　　　　　　　　　　　　　　　　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ind w:left="424" w:leftChars="200" w:firstLine="4240" w:firstLineChars="2000"/>
              <w:jc w:val="left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ind w:left="424" w:leftChars="200" w:firstLine="4240" w:firstLineChars="2000"/>
              <w:jc w:val="lef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（法人にあっては、名称及び代表者の氏名）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　土壌汚染対策法第７条第９項の規定により、土壌汚染対策法施行規則第</w:t>
            </w:r>
            <w:r>
              <w:rPr>
                <w:rFonts w:hint="eastAsia" w:ascii="ＭＳ 明朝" w:hAnsi="ＭＳ 明朝"/>
              </w:rPr>
              <w:t>42</w:t>
            </w:r>
            <w:r>
              <w:rPr>
                <w:rFonts w:hint="eastAsia"/>
              </w:rPr>
              <w:t>条の２第４項に規定する実施措置に係る全ての措置の実施が完了したので、次のとおり報告します。</w:t>
            </w:r>
          </w:p>
        </w:tc>
      </w:tr>
      <w:tr>
        <w:trPr>
          <w:trHeight w:val="454" w:hRule="atLeast"/>
        </w:trPr>
        <w:tc>
          <w:tcPr>
            <w:tcW w:w="212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12" w:type="dxa"/>
            <w:vMerge w:val="continue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  <w:vertAlign w:val="superscript"/>
              </w:rPr>
            </w:pPr>
            <w:r>
              <w:rPr>
                <w:rFonts w:hint="eastAsia" w:ascii="ＭＳ 明朝" w:hAnsi="ＭＳ 明朝"/>
              </w:rPr>
              <w:t>実施措置の種類</w:t>
            </w:r>
          </w:p>
        </w:tc>
        <w:tc>
          <w:tcPr>
            <w:tcW w:w="59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2" w:type="dxa"/>
            <w:vMerge w:val="continue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1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実施措置の着手時期</w:t>
            </w:r>
          </w:p>
        </w:tc>
        <w:tc>
          <w:tcPr>
            <w:tcW w:w="59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1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実施措置に係る全ての措置の実施が完了した時期</w:t>
            </w:r>
          </w:p>
        </w:tc>
        <w:tc>
          <w:tcPr>
            <w:tcW w:w="59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12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5926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2" w:type="dxa"/>
            <w:vMerge w:val="continue"/>
            <w:tcBorders>
              <w:top w:val="none" w:color="auto" w:sz="0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931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overflowPunct w:val="1"/>
        <w:adjustRightInd w:val="1"/>
        <w:rPr>
          <w:rFonts w:hint="default" w:ascii="ＭＳ 明朝" w:hAnsi="ＭＳ 明朝"/>
          <w:spacing w:val="2"/>
        </w:rPr>
      </w:pPr>
    </w:p>
    <w:p>
      <w:pPr>
        <w:pStyle w:val="0"/>
        <w:overflowPunct w:val="1"/>
        <w:adjustRightInd w:val="1"/>
        <w:rPr>
          <w:rFonts w:hint="default" w:ascii="ＭＳ 明朝" w:hAnsi="ＭＳ 明朝"/>
          <w:spacing w:val="2"/>
        </w:rPr>
      </w:pPr>
      <w:bookmarkEnd w:id="1"/>
    </w:p>
    <w:p>
      <w:pPr>
        <w:pStyle w:val="0"/>
        <w:overflowPunct w:val="1"/>
        <w:adjustRightInd w:val="1"/>
        <w:jc w:val="center"/>
        <w:rPr>
          <w:rFonts w:hint="default" w:ascii="ＭＳ 明朝" w:hAnsi="ＭＳ 明朝"/>
          <w:spacing w:val="2"/>
        </w:rPr>
      </w:pPr>
      <w:r>
        <w:rPr>
          <w:rFonts w:hint="default" w:ascii="ＭＳ 明朝" w:hAnsi="ＭＳ 明朝"/>
          <w:spacing w:val="2"/>
        </w:rPr>
        <w:br w:type="page"/>
      </w:r>
      <w:bookmarkStart w:id="2" w:name="OLE_LINK2"/>
      <w:r>
        <w:rPr>
          <w:rFonts w:hint="eastAsia" w:ascii="ＭＳ 明朝" w:hAnsi="ＭＳ 明朝"/>
          <w:spacing w:val="2"/>
        </w:rPr>
        <w:t>（裏面）</w:t>
      </w:r>
    </w:p>
    <w:tbl>
      <w:tblPr>
        <w:tblStyle w:val="11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38"/>
        <w:gridCol w:w="7575"/>
      </w:tblGrid>
      <w:tr>
        <w:trPr>
          <w:trHeight w:val="308" w:hRule="atLeast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1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実施措置の種類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1"/>
              <w:spacing w:line="340" w:lineRule="exact"/>
              <w:rPr>
                <w:rFonts w:hint="default" w:ascii="ＭＳ 明朝" w:hAnsi="ＭＳ 明朝"/>
              </w:rPr>
            </w:pPr>
          </w:p>
        </w:tc>
      </w:tr>
      <w:tr>
        <w:trPr>
          <w:trHeight w:val="308" w:hRule="atLeast"/>
        </w:trPr>
        <w:tc>
          <w:tcPr>
            <w:tcW w:w="9313" w:type="dxa"/>
            <w:gridSpan w:val="2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1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別表第九の上欄に掲げる実施措置の種類の区分に応じ、それぞれ同表の下欄に定める事項</w:t>
            </w:r>
          </w:p>
        </w:tc>
      </w:tr>
      <w:tr>
        <w:trPr>
          <w:trHeight w:val="11934" w:hRule="atLeast"/>
        </w:trPr>
        <w:tc>
          <w:tcPr>
            <w:tcW w:w="9313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1"/>
              <w:rPr>
                <w:rFonts w:hint="default" w:ascii="ＭＳ 明朝" w:hAnsi="ＭＳ 明朝"/>
              </w:rPr>
            </w:pPr>
          </w:p>
          <w:p>
            <w:pPr>
              <w:pStyle w:val="0"/>
              <w:overflowPunct w:val="1"/>
              <w:adjustRightInd w:val="1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overflowPunct w:val="1"/>
        <w:adjustRightInd w:val="1"/>
        <w:spacing w:line="286" w:lineRule="exact"/>
        <w:ind w:firstLine="108" w:firstLineChars="5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備考</w:t>
      </w:r>
      <w:bookmarkStart w:id="3" w:name="_GoBack"/>
      <w:bookmarkEnd w:id="3"/>
      <w:r>
        <w:rPr>
          <w:rFonts w:hint="eastAsia" w:ascii="ＭＳ 明朝" w:hAnsi="ＭＳ 明朝"/>
          <w:spacing w:val="2"/>
        </w:rPr>
        <w:t>　この用紙の大きさは、日本産業規格Ａ４とすること。</w:t>
      </w:r>
    </w:p>
    <w:p>
      <w:pPr>
        <w:pStyle w:val="0"/>
        <w:overflowPunct w:val="1"/>
        <w:adjustRightInd w:val="1"/>
        <w:spacing w:line="286" w:lineRule="exact"/>
        <w:ind w:firstLine="756" w:firstLineChars="350"/>
        <w:rPr>
          <w:rFonts w:hint="default" w:ascii="ＭＳ 明朝" w:hAnsi="ＭＳ 明朝"/>
          <w:spacing w:val="2"/>
        </w:rPr>
      </w:pPr>
      <w:bookmarkEnd w:id="0"/>
      <w:bookmarkEnd w:id="2"/>
    </w:p>
    <w:sectPr>
      <w:pgSz w:w="11906" w:h="16838"/>
      <w:pgMar w:top="1418" w:right="1190" w:bottom="1134" w:left="1190" w:header="720" w:footer="720" w:gutter="0"/>
      <w:cols w:space="720"/>
      <w:noEndnote w:val="1"/>
      <w:textDirection w:val="lrTb"/>
      <w:docGrid w:type="linesAndChars" w:linePitch="317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color w:val="000000"/>
      <w:kern w:val="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游ゴシック Light" w:hAnsi="游ゴシック Light" w:eastAsia="游ゴシック Light"/>
      <w:color w:val="000000"/>
      <w:sz w:val="18"/>
    </w:rPr>
  </w:style>
  <w:style w:type="character" w:styleId="21">
    <w:name w:val="annotation reference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next w:val="23"/>
    <w:link w:val="22"/>
    <w:uiPriority w:val="0"/>
    <w:rPr>
      <w:color w:val="000000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next w:val="25"/>
    <w:link w:val="24"/>
    <w:uiPriority w:val="0"/>
    <w:rPr>
      <w:b w:val="1"/>
      <w:color w:val="000000"/>
      <w:sz w:val="21"/>
    </w:rPr>
  </w:style>
  <w:style w:type="paragraph" w:styleId="26">
    <w:name w:val="Normal (Web)"/>
    <w:basedOn w:val="0"/>
    <w:next w:val="26"/>
    <w:link w:val="0"/>
    <w:uiPriority w:val="0"/>
    <w:pPr>
      <w:widowControl w:val="1"/>
      <w:overflowPunct w:val="1"/>
      <w:adjustRightInd w:val="1"/>
      <w:spacing w:before="100" w:beforeLines="0" w:beforeAutospacing="1" w:after="100" w:afterLines="0" w:afterAutospacing="1"/>
      <w:jc w:val="left"/>
      <w:textAlignment w:val="auto"/>
    </w:pPr>
    <w:rPr>
      <w:rFonts w:ascii="ＭＳ Ｐゴシック" w:hAnsi="ＭＳ Ｐゴシック" w:eastAsia="ＭＳ Ｐゴシック"/>
      <w:color w:val="auto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302</Words>
  <Characters>73</Characters>
  <Application>JUST Note</Application>
  <Lines>1</Lines>
  <Paragraphs>1</Paragraphs>
  <CharactersWithSpaces>374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2019-08-13T08:18:00Z</dcterms:created>
  <dcterms:modified xsi:type="dcterms:W3CDTF">2020-04-09T02:49:36Z</dcterms:modified>
  <cp:revision>1</cp:revision>
</cp:coreProperties>
</file>